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7F" w:rsidRPr="0028557F" w:rsidRDefault="006051C4" w:rsidP="00921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855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1 к приказу № 81</w:t>
      </w:r>
      <w:bookmarkStart w:id="0" w:name="_GoBack"/>
      <w:bookmarkEnd w:id="0"/>
      <w:r w:rsidR="0028557F" w:rsidRPr="0028557F">
        <w:rPr>
          <w:rFonts w:ascii="Times New Roman" w:hAnsi="Times New Roman" w:cs="Times New Roman"/>
          <w:sz w:val="24"/>
          <w:szCs w:val="24"/>
        </w:rPr>
        <w:t xml:space="preserve"> от 13.02.2024 г.</w:t>
      </w:r>
    </w:p>
    <w:p w:rsidR="0028557F" w:rsidRDefault="0028557F" w:rsidP="002855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7F" w:rsidRPr="0028557F" w:rsidRDefault="0028557F" w:rsidP="002855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7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557F" w:rsidRPr="0028557F" w:rsidRDefault="0028557F" w:rsidP="0028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7F">
        <w:rPr>
          <w:rFonts w:ascii="Times New Roman" w:hAnsi="Times New Roman" w:cs="Times New Roman"/>
          <w:b/>
          <w:sz w:val="28"/>
          <w:szCs w:val="28"/>
        </w:rPr>
        <w:t>о порядке взаимодействия</w:t>
      </w:r>
      <w:r w:rsidRPr="0028557F">
        <w:t xml:space="preserve"> </w:t>
      </w:r>
      <w:r w:rsidRPr="0028557F">
        <w:rPr>
          <w:rFonts w:ascii="Times New Roman" w:hAnsi="Times New Roman" w:cs="Times New Roman"/>
          <w:b/>
          <w:sz w:val="28"/>
          <w:szCs w:val="28"/>
        </w:rPr>
        <w:t>ЛОГБУ «Лодейнопольский специальный дом-интернат для инвалидов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b/>
          <w:sz w:val="28"/>
          <w:szCs w:val="28"/>
        </w:rPr>
        <w:t xml:space="preserve">престарелых» с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8557F">
        <w:rPr>
          <w:rFonts w:ascii="Times New Roman" w:hAnsi="Times New Roman" w:cs="Times New Roman"/>
          <w:b/>
          <w:sz w:val="28"/>
          <w:szCs w:val="28"/>
        </w:rPr>
        <w:t>равоохранительными органами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</w:p>
    <w:p w:rsidR="0028557F" w:rsidRPr="0028557F" w:rsidRDefault="0028557F" w:rsidP="002855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57F" w:rsidRPr="0028557F" w:rsidRDefault="0028557F" w:rsidP="002855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7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8557F" w:rsidRPr="0028557F" w:rsidRDefault="0028557F" w:rsidP="002855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Положение о порядке взаимодействия с правоохранительными органами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сфере противодействия коррупции ЛОГБУ «Лодейнопольский специальный дом-интернат для инвалидов и престарелых»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(далее</w:t>
      </w: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- учреждение) разработано в соответствии со статьей 13.3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25 декабря 2008 г. № 273-ФЗ «О противодействии коррупции»,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рекомендациями по разработке и принятию организациями мер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и противодействию коррупции, разработанными Министерством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 и локальными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учреждения.</w:t>
      </w: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регламентирующим взаимодействие учреждения 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в сфере противодействия коррупции.</w:t>
      </w: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Требования настоящего Положения обязательны к применению для всех</w:t>
      </w:r>
    </w:p>
    <w:p w:rsid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работников учреждения при осуществлении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правоохранительными органами в сфере противодействия коррупции.</w:t>
      </w: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57F" w:rsidRPr="0028557F" w:rsidRDefault="0028557F" w:rsidP="002855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7F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Основной целью настоящего Положения является организация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и последовательного взаимодействия учреждения 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в сфере противодействия коррупции, как действенного средства предупреждения,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выявления, пресечения коррупционных проявлений и привлечения виновных лиц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предусмотренной законом ответственности.</w:t>
      </w: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- осуществление профилактики коррупционных правонарушений;</w:t>
      </w: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- осуществление взаимодействия с правоохранительными органами по</w:t>
      </w: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своевременному реагированию на факты коррупционных правонарушений.</w:t>
      </w: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3. Сотрудничество и порядок обращения в правоохранительные органы</w:t>
      </w: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Учреждение принимает на себя обязательство сообщать в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правоохранительные органы о случаях совершения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правонарушений, о которых учреждению (работникам учреждения) стало известно.</w:t>
      </w: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Учреждение принимает на себя обязательство воздерживаться от каких-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 xml:space="preserve">санкций в отношении своих работников, сообщивших в </w:t>
      </w:r>
      <w:r w:rsidRPr="0028557F">
        <w:rPr>
          <w:rFonts w:ascii="Times New Roman" w:hAnsi="Times New Roman" w:cs="Times New Roman"/>
          <w:sz w:val="28"/>
          <w:szCs w:val="28"/>
        </w:rPr>
        <w:lastRenderedPageBreak/>
        <w:t>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о ставшей им известной в ходе выполнения трудовых обязанностей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о подготовке или совершении коррупционного правонарушения.</w:t>
      </w: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Ответственность за своевременное обращение в правоохранительные органы</w:t>
      </w:r>
      <w:r w:rsidRPr="0028557F"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о подготовке или совершении коррупционного правонарушения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лицо, ответственное за профилактику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 утвержденное приказом Учреждения.</w:t>
      </w: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Руководство учреждения и его работники обязуются оказывать поддержку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выявлении и расследовании правоохранительными органами фактов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предпринимать необходимые меры по сохранению и передаче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правоохранительные органы документов и информации, содержащей данные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коррупционных правонарушениях.</w:t>
      </w:r>
    </w:p>
    <w:p w:rsid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Все письменные обращения к представителям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готовятся инициаторами обращений - работниками учреждения и представляются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согласование директору учреждения.</w:t>
      </w: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57F" w:rsidRPr="0028557F" w:rsidRDefault="0028557F" w:rsidP="002855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57F">
        <w:rPr>
          <w:rFonts w:ascii="Times New Roman" w:hAnsi="Times New Roman" w:cs="Times New Roman"/>
          <w:b/>
          <w:sz w:val="28"/>
          <w:szCs w:val="28"/>
        </w:rPr>
        <w:t>4. Формы взаимодействия с правоохранительными органами</w:t>
      </w: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осуществляется в</w:t>
      </w: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следующих формах:</w:t>
      </w: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</w:t>
      </w:r>
      <w:proofErr w:type="spellStart"/>
      <w:r w:rsidRPr="0028557F">
        <w:rPr>
          <w:rFonts w:ascii="Times New Roman" w:hAnsi="Times New Roman" w:cs="Times New Roman"/>
          <w:sz w:val="28"/>
          <w:szCs w:val="28"/>
        </w:rPr>
        <w:t>контрольнонадзорных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и правоохранительных органов при проведении ими инспекционных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деятельности учреждения по вопросам предупреждения и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коррупции;</w:t>
      </w: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органов при проведении мероприятий по пресечению или расследованию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коррупционных преступлений;</w:t>
      </w: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взаимное содействие по обмену информацией, оказанию правовой помощи,</w:t>
      </w:r>
      <w:r w:rsidR="00831C6B"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проведению консультаций и мероприятий по предотвращению возникновения</w:t>
      </w:r>
      <w:r w:rsidR="00831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57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8557F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сотрудничество может осуществляться и в других формах, которые</w:t>
      </w:r>
      <w:r w:rsidR="00831C6B"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соответствуют задачам настоящего положения.</w:t>
      </w:r>
    </w:p>
    <w:p w:rsidR="00831C6B" w:rsidRPr="0028557F" w:rsidRDefault="00831C6B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57F" w:rsidRPr="00831C6B" w:rsidRDefault="0028557F" w:rsidP="00831C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6B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831C6B" w:rsidRPr="0028557F" w:rsidRDefault="00831C6B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утверждения его</w:t>
      </w:r>
      <w:r w:rsidR="00831C6B"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директором учреждения.</w:t>
      </w:r>
    </w:p>
    <w:p w:rsidR="0028557F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В Положение при необходимости могут быть внесены изменения и</w:t>
      </w:r>
    </w:p>
    <w:p w:rsidR="00236522" w:rsidRPr="0028557F" w:rsidRDefault="0028557F" w:rsidP="0028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7F">
        <w:rPr>
          <w:rFonts w:ascii="Times New Roman" w:hAnsi="Times New Roman" w:cs="Times New Roman"/>
          <w:sz w:val="28"/>
          <w:szCs w:val="28"/>
        </w:rPr>
        <w:t>дополнения в порядке, установленном законодательством для принятия локальных</w:t>
      </w:r>
      <w:r w:rsidR="00831C6B">
        <w:rPr>
          <w:rFonts w:ascii="Times New Roman" w:hAnsi="Times New Roman" w:cs="Times New Roman"/>
          <w:sz w:val="28"/>
          <w:szCs w:val="28"/>
        </w:rPr>
        <w:t xml:space="preserve"> </w:t>
      </w:r>
      <w:r w:rsidRPr="0028557F">
        <w:rPr>
          <w:rFonts w:ascii="Times New Roman" w:hAnsi="Times New Roman" w:cs="Times New Roman"/>
          <w:sz w:val="28"/>
          <w:szCs w:val="28"/>
        </w:rPr>
        <w:t>нормативных актов</w:t>
      </w:r>
    </w:p>
    <w:sectPr w:rsidR="00236522" w:rsidRPr="0028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4132E"/>
    <w:multiLevelType w:val="hybridMultilevel"/>
    <w:tmpl w:val="7E1A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058FA"/>
    <w:multiLevelType w:val="hybridMultilevel"/>
    <w:tmpl w:val="6AE2B6F4"/>
    <w:lvl w:ilvl="0" w:tplc="50A88C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28"/>
    <w:rsid w:val="001E4D28"/>
    <w:rsid w:val="00236522"/>
    <w:rsid w:val="0028557F"/>
    <w:rsid w:val="00432CB5"/>
    <w:rsid w:val="006051C4"/>
    <w:rsid w:val="00831C6B"/>
    <w:rsid w:val="0092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A3C3"/>
  <w15:chartTrackingRefBased/>
  <w15:docId w15:val="{F4C35407-17A3-45D9-87AA-2D66EF5D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Aksakova</dc:creator>
  <cp:keywords/>
  <dc:description/>
  <cp:lastModifiedBy>Aksakova</cp:lastModifiedBy>
  <cp:revision>5</cp:revision>
  <dcterms:created xsi:type="dcterms:W3CDTF">2024-02-13T10:39:00Z</dcterms:created>
  <dcterms:modified xsi:type="dcterms:W3CDTF">2024-02-14T05:55:00Z</dcterms:modified>
</cp:coreProperties>
</file>